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A6F89" w:rsidP="00921DE2" w14:paraId="23926E8D" w14:textId="5F4C42AC">
      <w:pPr>
        <w:pStyle w:val="Subtitle"/>
      </w:pPr>
      <w:bookmarkStart w:id="0" w:name="_GoBack"/>
      <w:bookmarkEnd w:id="0"/>
      <w:r>
        <w:rPr>
          <w:rFonts w:hint="eastAsia"/>
        </w:rPr>
        <w:t>《蜀相》课堂教学实录</w:t>
      </w:r>
    </w:p>
    <w:p w:rsidR="00921DE2" w:rsidP="00921DE2" w14:paraId="4CC97FD1" w14:textId="77777777">
      <w:pPr>
        <w:ind w:firstLine="420" w:firstLineChars="200"/>
      </w:pPr>
    </w:p>
    <w:p w:rsidR="00921DE2" w:rsidP="00921DE2" w14:paraId="5C19E11F" w14:textId="7CF48CC6">
      <w:pPr>
        <w:ind w:firstLine="420" w:firstLineChars="200"/>
      </w:pPr>
      <w:r>
        <w:rPr>
          <w:rFonts w:hint="eastAsia"/>
        </w:rPr>
        <w:t>【教学目标】</w:t>
      </w:r>
    </w:p>
    <w:p w:rsidR="00921DE2" w:rsidP="00921DE2" w14:paraId="54249E13" w14:textId="7F05C54C">
      <w:pPr>
        <w:ind w:firstLine="420" w:firstLineChars="200"/>
      </w:pPr>
      <w:r>
        <w:t>1．感受杜甫对诸葛亮的崇仰钦佩之情，体会</w:t>
      </w:r>
      <w:r>
        <w:rPr>
          <w:rFonts w:hint="eastAsia"/>
        </w:rPr>
        <w:t>“鞠躬尽瘁，死而后已”的精神。</w:t>
      </w:r>
    </w:p>
    <w:p w:rsidR="00921DE2" w:rsidP="00921DE2" w14:paraId="3E86F004" w14:textId="1B6F01ED">
      <w:pPr>
        <w:ind w:firstLine="420" w:firstLineChars="200"/>
      </w:pPr>
      <w:r>
        <w:t>2．抓住本诗的特点，掌握知人论世的鉴赏</w:t>
      </w:r>
      <w:r>
        <w:rPr>
          <w:rFonts w:hint="eastAsia"/>
        </w:rPr>
        <w:t>方法。</w:t>
      </w:r>
    </w:p>
    <w:p w:rsidR="00921DE2" w:rsidP="00921DE2" w14:paraId="640876CB" w14:textId="77777777">
      <w:pPr>
        <w:ind w:firstLine="420" w:firstLineChars="200"/>
      </w:pPr>
    </w:p>
    <w:p w:rsidR="00921DE2" w:rsidP="00921DE2" w14:paraId="59B2A550" w14:textId="0CA9AAC1">
      <w:pPr>
        <w:ind w:firstLine="420" w:firstLineChars="200"/>
      </w:pPr>
      <w:r>
        <w:rPr>
          <w:rFonts w:hint="eastAsia"/>
        </w:rPr>
        <w:t>【教学重难点】</w:t>
      </w:r>
    </w:p>
    <w:p w:rsidR="00921DE2" w:rsidP="00921DE2" w14:paraId="13074CD0" w14:textId="33C22AEE">
      <w:pPr>
        <w:ind w:firstLine="420" w:firstLineChars="200"/>
      </w:pPr>
      <w:r>
        <w:rPr>
          <w:rFonts w:hint="eastAsia"/>
        </w:rPr>
        <w:t>重点：抓住关键词句理解全诗，体会杜甫对诸葛亮其人的崇仰钦佩之情。</w:t>
      </w:r>
    </w:p>
    <w:p w:rsidR="00921DE2" w:rsidP="00921DE2" w14:paraId="04B582E5" w14:textId="3AF5B67E">
      <w:pPr>
        <w:ind w:firstLine="420" w:firstLineChars="200"/>
      </w:pPr>
      <w:r>
        <w:rPr>
          <w:rFonts w:hint="eastAsia"/>
        </w:rPr>
        <w:t>难点：深刻领悟诗人对诸葛亮深沉笃志的追寻与凭吊之情。</w:t>
      </w:r>
    </w:p>
    <w:p w:rsidR="00921DE2" w:rsidP="00921DE2" w14:paraId="249DD167" w14:textId="77777777">
      <w:pPr>
        <w:ind w:firstLine="420" w:firstLineChars="200"/>
      </w:pPr>
    </w:p>
    <w:p w:rsidR="00921DE2" w:rsidP="00921DE2" w14:paraId="426B43EA" w14:textId="7F66C4EE">
      <w:pPr>
        <w:ind w:firstLine="420" w:firstLineChars="200"/>
      </w:pPr>
      <w:r>
        <w:rPr>
          <w:rFonts w:hint="eastAsia"/>
        </w:rPr>
        <w:t>【教学时数】</w:t>
      </w:r>
      <w:r>
        <w:t>1课时</w:t>
      </w:r>
    </w:p>
    <w:p w:rsidR="00921DE2" w:rsidP="00921DE2" w14:paraId="57586B71" w14:textId="77777777">
      <w:pPr>
        <w:ind w:firstLine="420" w:firstLineChars="200"/>
      </w:pPr>
    </w:p>
    <w:p w:rsidR="00921DE2" w:rsidP="00921DE2" w14:paraId="28192EBE" w14:textId="55772878">
      <w:pPr>
        <w:ind w:firstLine="420" w:firstLineChars="200"/>
      </w:pPr>
      <w:r>
        <w:rPr>
          <w:rFonts w:hint="eastAsia"/>
        </w:rPr>
        <w:t>【教学过程】</w:t>
      </w:r>
    </w:p>
    <w:p w:rsidR="00921DE2" w:rsidP="00921DE2" w14:paraId="0FBC9D26" w14:textId="1BF86922">
      <w:pPr>
        <w:ind w:firstLine="420" w:firstLineChars="200"/>
      </w:pPr>
      <w:r>
        <w:rPr>
          <w:rFonts w:hint="eastAsia"/>
        </w:rPr>
        <w:t>师：余秋雨先生说过：中国传统文学中最大的抒情主题，不是爱，不是死，而是怀古之情、兴亡之叹。自从汉朝的班固最早的《咏史》诗发出“百男何愦愦，不如一缇萦”的喟叹，中国文学的历史长卷上就产生了无数的咏史怀古之作，而在不胜枚举的咏史怀古之作中老师尤为赞叹的莫过于中国伟大诗人杜甫的《蜀相》了。</w:t>
      </w:r>
      <w:r>
        <w:t>(板书：蜀相)</w:t>
      </w:r>
    </w:p>
    <w:p w:rsidR="00921DE2" w:rsidP="00921DE2" w14:paraId="54679FB4" w14:textId="77777777">
      <w:pPr>
        <w:ind w:firstLine="420" w:firstLineChars="200"/>
      </w:pPr>
    </w:p>
    <w:p w:rsidR="00921DE2" w:rsidP="00921DE2" w14:paraId="38591E61" w14:textId="69394060">
      <w:pPr>
        <w:ind w:firstLine="420" w:firstLineChars="200"/>
      </w:pPr>
      <w:r>
        <w:rPr>
          <w:rFonts w:hint="eastAsia"/>
        </w:rPr>
        <w:t>师：大家来看大屏幕，今天我们再次轻叩古典诗词的门扉，一起来学习这首流传千古、感人至深的经典之作《蜀相》。诗歌学习讲究诵读，首先同学们先来大声齐读一遍这首诗，整体感知一下这首诗。</w:t>
      </w:r>
      <w:r>
        <w:t>(生齐读)</w:t>
      </w:r>
    </w:p>
    <w:p w:rsidR="00921DE2" w:rsidP="00921DE2" w14:paraId="4C24BE7F" w14:textId="77777777">
      <w:pPr>
        <w:ind w:firstLine="420" w:firstLineChars="200"/>
      </w:pPr>
    </w:p>
    <w:p w:rsidR="00921DE2" w:rsidP="00921DE2" w14:paraId="4BD7C75E" w14:textId="2666ADC2">
      <w:pPr>
        <w:ind w:firstLine="420" w:firstLineChars="200"/>
      </w:pPr>
      <w:r>
        <w:rPr>
          <w:rFonts w:hint="eastAsia"/>
        </w:rPr>
        <w:t>师：《孟子·万章下》曾说：“颂其诗，读其书，不知其人可乎</w:t>
      </w:r>
      <w:r>
        <w:t>?是以论其世也。”这就是古人常</w:t>
      </w:r>
      <w:r>
        <w:rPr>
          <w:rFonts w:hint="eastAsia"/>
        </w:rPr>
        <w:t>讲的知人论世，诗人杜甫对我们来说并不陌生，那么谁来介绍一下杜甫</w:t>
      </w:r>
      <w:r>
        <w:t>?(生介绍)</w:t>
      </w:r>
    </w:p>
    <w:p w:rsidR="00921DE2" w:rsidP="00921DE2" w14:paraId="5DC7A26B" w14:textId="77777777">
      <w:pPr>
        <w:ind w:firstLine="420" w:firstLineChars="200"/>
      </w:pPr>
    </w:p>
    <w:p w:rsidR="00921DE2" w:rsidP="00921DE2" w14:paraId="653F8EEE" w14:textId="38ACF1DE">
      <w:pPr>
        <w:ind w:firstLine="420" w:firstLineChars="200"/>
      </w:pPr>
      <w:r>
        <w:rPr>
          <w:rFonts w:hint="eastAsia"/>
        </w:rPr>
        <w:t>师：今天要学习的这首诗是杜甫晚年漂泊西南时期所写。此时的杜甫经历了一系列仕途打击，其“致君尧舜上，再使风俗淳”的理想彻底落空。诗人流落蜀地，寄人篱下，困厄穷途。目睹国势衰微，生民涂炭，而自身又请缨无路，报国无门，因此诗人对开创基业、挽救时局的诸葛亮，无限仰慕，备加敬重。这段时间，他创作了一系列赞扬诸葛亮的诗篇，《蜀相》为其中著名的一首。了解了以上这些以后，我们再来读一遍这首诗。这一次我想请一位男同学来朗读一下这首诗，要求读准字音、节奏，揣摩感情基调，要读得稍慢，读得深沉，读出韵味。</w:t>
      </w:r>
      <w:r>
        <w:t>(生读)</w:t>
      </w:r>
    </w:p>
    <w:p w:rsidR="00921DE2" w:rsidP="00921DE2" w14:paraId="25306E40" w14:textId="77777777">
      <w:pPr>
        <w:ind w:firstLine="420" w:firstLineChars="200"/>
      </w:pPr>
    </w:p>
    <w:p w:rsidR="00921DE2" w:rsidP="00921DE2" w14:paraId="0EA7AFA5" w14:textId="4EAEDBBB">
      <w:pPr>
        <w:ind w:firstLine="420" w:firstLineChars="200"/>
      </w:pPr>
      <w:r>
        <w:rPr>
          <w:rFonts w:hint="eastAsia"/>
        </w:rPr>
        <w:t>师：读罢全诗，这首诗给大家最初的感受是什么</w:t>
      </w:r>
      <w:r>
        <w:t>?</w:t>
      </w:r>
    </w:p>
    <w:p w:rsidR="00921DE2" w:rsidRPr="00921DE2" w:rsidP="00921DE2" w14:paraId="520A02F7" w14:textId="77777777">
      <w:pPr>
        <w:ind w:firstLine="420" w:firstLineChars="200"/>
        <w:rPr>
          <w:rFonts w:ascii="楷体" w:eastAsia="楷体" w:hAnsi="楷体"/>
        </w:rPr>
      </w:pPr>
      <w:r w:rsidRPr="00921DE2">
        <w:rPr>
          <w:rFonts w:ascii="楷体" w:eastAsia="楷体" w:hAnsi="楷体" w:hint="eastAsia"/>
        </w:rPr>
        <w:t>生：悲凉的、伤感的。</w:t>
      </w:r>
    </w:p>
    <w:p w:rsidR="00921DE2" w:rsidP="00921DE2" w14:paraId="4A70CF1A" w14:textId="77777777">
      <w:pPr>
        <w:ind w:firstLine="420" w:firstLineChars="200"/>
      </w:pPr>
    </w:p>
    <w:p w:rsidR="00921DE2" w:rsidP="00921DE2" w14:paraId="2E2CF02B" w14:textId="4E025482">
      <w:pPr>
        <w:ind w:firstLine="420" w:firstLineChars="200"/>
      </w:pPr>
      <w:r>
        <w:rPr>
          <w:rFonts w:hint="eastAsia"/>
        </w:rPr>
        <w:t>师：那如果要你将全诗表达的情感浓缩到两个字上，你会想到诗中哪个字</w:t>
      </w:r>
      <w:r>
        <w:t>?</w:t>
      </w:r>
    </w:p>
    <w:p w:rsidR="00921DE2" w:rsidRPr="00921DE2" w:rsidP="00921DE2" w14:paraId="0D067C96" w14:textId="77777777">
      <w:pPr>
        <w:ind w:firstLine="420" w:firstLineChars="200"/>
        <w:rPr>
          <w:rFonts w:ascii="楷体" w:eastAsia="楷体" w:hAnsi="楷体"/>
        </w:rPr>
      </w:pPr>
      <w:r w:rsidRPr="00921DE2">
        <w:rPr>
          <w:rFonts w:ascii="楷体" w:eastAsia="楷体" w:hAnsi="楷体" w:hint="eastAsia"/>
        </w:rPr>
        <w:t>生：寻，泪。</w:t>
      </w:r>
    </w:p>
    <w:p w:rsidR="00921DE2" w:rsidP="00921DE2" w14:paraId="16CA84C4" w14:textId="77777777">
      <w:pPr>
        <w:ind w:firstLine="420" w:firstLineChars="200"/>
      </w:pPr>
    </w:p>
    <w:p w:rsidR="00921DE2" w:rsidP="00921DE2" w14:paraId="7B783291" w14:textId="64C5E40C">
      <w:pPr>
        <w:ind w:firstLine="420" w:firstLineChars="200"/>
      </w:pPr>
      <w:r>
        <w:rPr>
          <w:rFonts w:hint="eastAsia"/>
        </w:rPr>
        <w:t>师：好，我们今天就从“寻”和“泪”入手，来学习这首《蜀相》。老师首先想问，杜甫在《蜀相》这首诗中依次寻到了什么</w:t>
      </w:r>
      <w:r>
        <w:t>?大家思考一下，</w:t>
      </w:r>
      <w:r>
        <w:rPr>
          <w:rFonts w:hint="eastAsia"/>
        </w:rPr>
        <w:t>小组讨论一下。</w:t>
      </w:r>
      <w:r>
        <w:t>(生小组讨论)</w:t>
      </w:r>
    </w:p>
    <w:p w:rsidR="00921DE2" w:rsidP="00921DE2" w14:paraId="1EDB7881" w14:textId="77777777">
      <w:pPr>
        <w:ind w:firstLine="420" w:firstLineChars="200"/>
      </w:pPr>
    </w:p>
    <w:p w:rsidR="00921DE2" w:rsidP="00921DE2" w14:paraId="184A392A" w14:textId="725415F6">
      <w:pPr>
        <w:ind w:firstLine="420" w:firstLineChars="200"/>
      </w:pPr>
      <w:r>
        <w:rPr>
          <w:rFonts w:hint="eastAsia"/>
        </w:rPr>
        <w:t>师：同学们都“寻”到了吗</w:t>
      </w:r>
      <w:r>
        <w:t>?哪位同学可以</w:t>
      </w:r>
      <w:r>
        <w:rPr>
          <w:rFonts w:hint="eastAsia"/>
        </w:rPr>
        <w:t>回答</w:t>
      </w:r>
      <w:r>
        <w:t>?</w:t>
      </w:r>
    </w:p>
    <w:p w:rsidR="00921DE2" w:rsidRPr="00921DE2" w:rsidP="00921DE2" w14:paraId="2907DA7F" w14:textId="04A8E0D3">
      <w:pPr>
        <w:ind w:firstLine="420" w:firstLineChars="200"/>
        <w:rPr>
          <w:rFonts w:ascii="楷体" w:eastAsia="楷体" w:hAnsi="楷体"/>
        </w:rPr>
      </w:pPr>
      <w:r w:rsidRPr="00921DE2">
        <w:rPr>
          <w:rFonts w:ascii="楷体" w:eastAsia="楷体" w:hAnsi="楷体" w:hint="eastAsia"/>
        </w:rPr>
        <w:t>生：寻到了丞相祠堂的所在和外部的景象，而且一个“寻”字点出了诗人凭吊武侯祠的急切。</w:t>
      </w:r>
    </w:p>
    <w:p w:rsidR="00921DE2" w:rsidP="00921DE2" w14:paraId="0148F61C" w14:textId="77777777">
      <w:pPr>
        <w:ind w:firstLine="420" w:firstLineChars="200"/>
      </w:pPr>
    </w:p>
    <w:p w:rsidR="00921DE2" w:rsidP="00921DE2" w14:paraId="2D55F8B4" w14:textId="64AAA356">
      <w:pPr>
        <w:ind w:firstLine="420" w:firstLineChars="200"/>
      </w:pPr>
      <w:r>
        <w:rPr>
          <w:rFonts w:hint="eastAsia"/>
        </w:rPr>
        <w:t>师：外部的景象是什么样的呢</w:t>
      </w:r>
      <w:r>
        <w:t>?</w:t>
      </w:r>
    </w:p>
    <w:p w:rsidR="00921DE2" w:rsidRPr="00921DE2" w:rsidP="00921DE2" w14:paraId="78913DF5" w14:textId="5DC5A756">
      <w:pPr>
        <w:ind w:firstLine="420" w:firstLineChars="200"/>
        <w:rPr>
          <w:rFonts w:ascii="楷体" w:eastAsia="楷体" w:hAnsi="楷体"/>
        </w:rPr>
      </w:pPr>
      <w:r w:rsidRPr="00921DE2">
        <w:rPr>
          <w:rFonts w:ascii="楷体" w:eastAsia="楷体" w:hAnsi="楷体" w:hint="eastAsia"/>
        </w:rPr>
        <w:t>生：外部景象是“柏森森”，给人的景象就是茂密肃穆之感。</w:t>
      </w:r>
    </w:p>
    <w:p w:rsidR="00921DE2" w:rsidP="00921DE2" w14:paraId="5A67DD69" w14:textId="77777777">
      <w:pPr>
        <w:ind w:firstLine="420" w:firstLineChars="200"/>
      </w:pPr>
    </w:p>
    <w:p w:rsidR="00921DE2" w:rsidP="00921DE2" w14:paraId="785AA010" w14:textId="5DA5E8F3">
      <w:pPr>
        <w:ind w:firstLine="420" w:firstLineChars="200"/>
      </w:pPr>
      <w:r>
        <w:rPr>
          <w:rFonts w:hint="eastAsia"/>
        </w:rPr>
        <w:t>师：记得在中国最早诗歌总集《诗经》里有首《甘棠》诗写到：“蔽芾甘棠，勿剪勿伐，召伯所茇。”诗意是说，老百姓出于对于召伯的爱戴，竟然连他曾经休息过的那棵甘棠树，都不忍砍伐，因而长得茂盛。而此时的柏森森给人的茂密肃穆之感，我们是否也不难想到这层涵义呀。</w:t>
      </w:r>
    </w:p>
    <w:p w:rsidR="00921DE2" w:rsidP="00921DE2" w14:paraId="6749B030" w14:textId="77777777">
      <w:pPr>
        <w:ind w:firstLine="420" w:firstLineChars="200"/>
      </w:pPr>
    </w:p>
    <w:p w:rsidR="00921DE2" w:rsidP="00921DE2" w14:paraId="4B629FEE" w14:textId="40E68A05">
      <w:pPr>
        <w:ind w:firstLine="420" w:firstLineChars="200"/>
      </w:pPr>
      <w:r>
        <w:rPr>
          <w:rFonts w:hint="eastAsia"/>
        </w:rPr>
        <w:t>师：继而又寻到了什么</w:t>
      </w:r>
      <w:r>
        <w:t>?</w:t>
      </w:r>
    </w:p>
    <w:p w:rsidR="00921DE2" w:rsidRPr="00921DE2" w:rsidP="00921DE2" w14:paraId="483245AB" w14:textId="77777777">
      <w:pPr>
        <w:ind w:firstLine="420" w:firstLineChars="200"/>
        <w:rPr>
          <w:rFonts w:ascii="楷体" w:eastAsia="楷体" w:hAnsi="楷体"/>
        </w:rPr>
      </w:pPr>
      <w:r w:rsidRPr="00921DE2">
        <w:rPr>
          <w:rFonts w:ascii="楷体" w:eastAsia="楷体" w:hAnsi="楷体" w:hint="eastAsia"/>
        </w:rPr>
        <w:t>生：映阶碧草，黄鹂好音。</w:t>
      </w:r>
    </w:p>
    <w:p w:rsidR="00921DE2" w:rsidP="00921DE2" w14:paraId="4086A282" w14:textId="77777777">
      <w:pPr>
        <w:ind w:firstLine="420" w:firstLineChars="200"/>
      </w:pPr>
    </w:p>
    <w:p w:rsidR="00921DE2" w:rsidP="00921DE2" w14:paraId="277618C0" w14:textId="10F9217E">
      <w:pPr>
        <w:ind w:firstLine="420" w:firstLineChars="200"/>
      </w:pPr>
      <w:r>
        <w:rPr>
          <w:rFonts w:hint="eastAsia"/>
        </w:rPr>
        <w:t>师：王国维就曾说说：“‘红杏枝头春意闹。’著一‘闹’字而境界全出。”参考此说，说说“映阶碧草自春色，隔叶黄鹂空好音”一联里哪两个字跟境界的关系最为密切</w:t>
      </w:r>
      <w:r>
        <w:t>?</w:t>
      </w:r>
    </w:p>
    <w:p w:rsidR="00921DE2" w:rsidP="00921DE2" w14:paraId="1743C885" w14:textId="4C808F8A">
      <w:pPr>
        <w:ind w:firstLine="420" w:firstLineChars="200"/>
      </w:pPr>
      <w:r w:rsidRPr="00921DE2">
        <w:rPr>
          <w:rFonts w:ascii="楷体" w:eastAsia="楷体" w:hAnsi="楷体" w:hint="eastAsia"/>
        </w:rPr>
        <w:t>生：自和空。映阶碧草，隔叶黄鹂本来展现的是种赏心悦目的景象，是春意盎然的景象，但是，因为这两个字情感则发生了巨大的转折，变得伤感和凄凉。</w:t>
      </w:r>
    </w:p>
    <w:p w:rsidR="00921DE2" w:rsidP="00921DE2" w14:paraId="30E66366" w14:textId="77777777">
      <w:pPr>
        <w:ind w:firstLine="420" w:firstLineChars="200"/>
      </w:pPr>
    </w:p>
    <w:p w:rsidR="00921DE2" w:rsidP="00921DE2" w14:paraId="04970B87" w14:textId="081536DD">
      <w:pPr>
        <w:ind w:firstLine="420" w:firstLineChars="200"/>
      </w:pPr>
      <w:r>
        <w:rPr>
          <w:rFonts w:hint="eastAsia"/>
        </w:rPr>
        <w:t>师：非常好。这时，我们可以想象一下，漂泊西南的杜甫此行，可绝不像我们的某些同学是去“旅游”啊，他是怀着一腔崇仰钦慕之情，问路寻途，寻到这里，在看完巍巍的殿宇和凛凛的塑像之后，百感交集，然后才觉察到满院的碧草春色，隔叶数声黄鹂呜叫。本是一片春意盎然之景。但是正如同学所讲，满怀心事的老诗人一个人徘徊瞻眺于武侯祠堂之间。诗人用这一自一空，使再美好的草色莺声的春景，在这里都变得黯然失色。而且是春色越美，黄鹂呜叫得越动听，诗人的心境也越凄凉了。</w:t>
      </w:r>
    </w:p>
    <w:p w:rsidR="00921DE2" w:rsidP="00921DE2" w14:paraId="79600404" w14:textId="77777777">
      <w:pPr>
        <w:ind w:firstLine="420" w:firstLineChars="200"/>
      </w:pPr>
    </w:p>
    <w:p w:rsidR="00921DE2" w:rsidP="00921DE2" w14:paraId="40FC7D9A" w14:textId="118012DB">
      <w:pPr>
        <w:ind w:firstLine="420" w:firstLineChars="200"/>
      </w:pPr>
      <w:r>
        <w:rPr>
          <w:rFonts w:hint="eastAsia"/>
        </w:rPr>
        <w:t>师：诗人触景生情，内心翻腾，开始追寻诸葛亮昔日的功绩。我想请同学细数一下颈联写了哪些武侯的主要功绩</w:t>
      </w:r>
      <w:r>
        <w:t>?</w:t>
      </w:r>
    </w:p>
    <w:p w:rsidR="00921DE2" w:rsidRPr="00921DE2" w:rsidP="00921DE2" w14:paraId="04D80DB1" w14:textId="6D669127">
      <w:pPr>
        <w:ind w:firstLine="420" w:firstLineChars="200"/>
        <w:rPr>
          <w:rFonts w:ascii="楷体" w:eastAsia="楷体" w:hAnsi="楷体"/>
        </w:rPr>
      </w:pPr>
      <w:r w:rsidRPr="00921DE2">
        <w:rPr>
          <w:rFonts w:ascii="楷体" w:eastAsia="楷体" w:hAnsi="楷体" w:hint="eastAsia"/>
        </w:rPr>
        <w:t>生：这一联主要写了四个功绩。“三顾”是指三顾茅庐，后边“天下计”是指“隆中对策”。诸葛亮通过分析天下形势提出联吴抗曹的道路，主要指诸葛亮对蜀国的规划。而“两朝”是指蜀先主刘备和后主刘禅两代。“开济”是将帮助刘备开创基业，辅佐刘禅稳定时局。“老臣心”是赞扬武侯尽忠蜀国，死而后已的精神</w:t>
      </w:r>
      <w:r w:rsidRPr="00921DE2">
        <w:rPr>
          <w:rFonts w:ascii="楷体" w:eastAsia="楷体" w:hAnsi="楷体"/>
        </w:rPr>
        <w:t xml:space="preserve"> ．</w:t>
      </w:r>
    </w:p>
    <w:p w:rsidR="00921DE2" w:rsidP="00921DE2" w14:paraId="1FA23217" w14:textId="77777777">
      <w:pPr>
        <w:ind w:firstLine="420" w:firstLineChars="200"/>
      </w:pPr>
    </w:p>
    <w:p w:rsidR="00921DE2" w:rsidP="00921DE2" w14:paraId="4F26B66D" w14:textId="738710F3">
      <w:pPr>
        <w:ind w:firstLine="420" w:firstLineChars="200"/>
      </w:pPr>
      <w:r>
        <w:rPr>
          <w:rFonts w:hint="eastAsia"/>
        </w:rPr>
        <w:t>师：同样是概括诸葛亮的一生功绩，还有后人这样的一幅对联：</w:t>
      </w:r>
    </w:p>
    <w:p w:rsidR="00921DE2" w:rsidP="00921DE2" w14:paraId="4FF87664" w14:textId="0ACEFCE1">
      <w:pPr>
        <w:ind w:firstLine="420" w:firstLineChars="200"/>
      </w:pPr>
      <w:r>
        <w:rPr>
          <w:rFonts w:hint="eastAsia"/>
        </w:rPr>
        <w:t>收二川，排八阵，六出七擒，五丈原前，点四十九盏明灯，一心只为酬三顾；</w:t>
      </w:r>
    </w:p>
    <w:p w:rsidR="00921DE2" w:rsidP="00921DE2" w14:paraId="58B96C35" w14:textId="41C80321">
      <w:pPr>
        <w:ind w:firstLine="420" w:firstLineChars="200"/>
      </w:pPr>
      <w:r>
        <w:rPr>
          <w:rFonts w:hint="eastAsia"/>
        </w:rPr>
        <w:t>取西蜀，定南蛮，东和北拒，中军帐里，变金木土爻神卦，水面偏能用火攻。</w:t>
      </w:r>
    </w:p>
    <w:p w:rsidR="00921DE2" w:rsidP="00921DE2" w14:paraId="3B5AD291" w14:textId="77777777">
      <w:pPr>
        <w:ind w:firstLine="420" w:firstLineChars="200"/>
      </w:pPr>
    </w:p>
    <w:p w:rsidR="00921DE2" w:rsidP="00921DE2" w14:paraId="5C7909CA" w14:textId="2C6860EB">
      <w:pPr>
        <w:ind w:firstLine="420" w:firstLineChars="200"/>
      </w:pPr>
      <w:r>
        <w:rPr>
          <w:rFonts w:hint="eastAsia"/>
        </w:rPr>
        <w:t>师：对比二者，各自的侧重点有何不同</w:t>
      </w:r>
      <w:r>
        <w:t>?</w:t>
      </w:r>
    </w:p>
    <w:p w:rsidR="00921DE2" w:rsidRPr="00921DE2" w:rsidP="00921DE2" w14:paraId="6E9C0A93" w14:textId="201E06AD">
      <w:pPr>
        <w:ind w:firstLine="420" w:firstLineChars="200"/>
        <w:rPr>
          <w:rFonts w:ascii="楷体" w:eastAsia="楷体" w:hAnsi="楷体"/>
        </w:rPr>
      </w:pPr>
      <w:r w:rsidRPr="00921DE2">
        <w:rPr>
          <w:rFonts w:ascii="楷体" w:eastAsia="楷体" w:hAnsi="楷体" w:hint="eastAsia"/>
        </w:rPr>
        <w:t>生：对联主要侧重功业，从后人的角度满怀敬意，来展现武侯的智慧，基本是评述的口吻，而杜诗更看重老臣心。</w:t>
      </w:r>
    </w:p>
    <w:p w:rsidR="00921DE2" w:rsidP="00921DE2" w14:paraId="6B1BA0FD" w14:textId="77777777">
      <w:pPr>
        <w:ind w:firstLine="420" w:firstLineChars="200"/>
      </w:pPr>
    </w:p>
    <w:p w:rsidR="00921DE2" w:rsidP="00921DE2" w14:paraId="1E097ED8" w14:textId="264CCB2F">
      <w:pPr>
        <w:ind w:firstLine="420" w:firstLineChars="200"/>
      </w:pPr>
      <w:r>
        <w:rPr>
          <w:rFonts w:hint="eastAsia"/>
        </w:rPr>
        <w:t>师：杜甫通过言简意赅的语言把一个血肉饱满的武侯形象呈现在我们的眼前。到这一刻，诗人情不自禁地发出了“出师未捷身先死，长使英雄泪满襟”的千古绝唱。心中情眼中泪奔涌</w:t>
      </w:r>
      <w:r>
        <w:rPr>
          <w:rFonts w:hint="eastAsia"/>
        </w:rPr>
        <w:t>而下沾满衣襟，从而也就将情感升华到了最高点。</w:t>
      </w:r>
    </w:p>
    <w:p w:rsidR="00921DE2" w:rsidP="00921DE2" w14:paraId="6767DFF0" w14:textId="77777777">
      <w:pPr>
        <w:ind w:firstLine="420" w:firstLineChars="200"/>
      </w:pPr>
    </w:p>
    <w:p w:rsidR="00921DE2" w:rsidP="00921DE2" w14:paraId="47EE89CA" w14:textId="1DFBFEBA">
      <w:pPr>
        <w:ind w:firstLine="420" w:firstLineChars="200"/>
      </w:pPr>
      <w:r>
        <w:rPr>
          <w:rFonts w:hint="eastAsia"/>
        </w:rPr>
        <w:t>师：那么老师就有问题要提给大家。“英雄”是谁</w:t>
      </w:r>
      <w:r>
        <w:t>?</w:t>
      </w:r>
    </w:p>
    <w:p w:rsidR="00921DE2" w:rsidRPr="00921DE2" w:rsidP="00921DE2" w14:paraId="2528DB3B" w14:textId="77777777">
      <w:pPr>
        <w:ind w:firstLine="420" w:firstLineChars="200"/>
        <w:rPr>
          <w:rFonts w:ascii="楷体" w:eastAsia="楷体" w:hAnsi="楷体"/>
        </w:rPr>
      </w:pPr>
      <w:r w:rsidRPr="00921DE2">
        <w:rPr>
          <w:rFonts w:ascii="楷体" w:eastAsia="楷体" w:hAnsi="楷体" w:hint="eastAsia"/>
        </w:rPr>
        <w:t>生：是杜甫。</w:t>
      </w:r>
    </w:p>
    <w:p w:rsidR="00921DE2" w:rsidP="00921DE2" w14:paraId="7EDDE13C" w14:textId="77777777">
      <w:pPr>
        <w:ind w:firstLine="420" w:firstLineChars="200"/>
      </w:pPr>
    </w:p>
    <w:p w:rsidR="00921DE2" w:rsidP="00921DE2" w14:paraId="2B6F3FE6" w14:textId="1706E723">
      <w:pPr>
        <w:ind w:firstLine="420" w:firstLineChars="200"/>
      </w:pPr>
      <w:r>
        <w:rPr>
          <w:rFonts w:hint="eastAsia"/>
        </w:rPr>
        <w:t>师：仅仅指杜甫吗</w:t>
      </w:r>
      <w:r>
        <w:t>?</w:t>
      </w:r>
    </w:p>
    <w:p w:rsidR="00921DE2" w:rsidRPr="00921DE2" w:rsidP="00921DE2" w14:paraId="3D7BA062" w14:textId="14ABB246">
      <w:pPr>
        <w:ind w:firstLine="420" w:firstLineChars="200"/>
        <w:rPr>
          <w:rFonts w:ascii="楷体" w:eastAsia="楷体" w:hAnsi="楷体"/>
        </w:rPr>
      </w:pPr>
      <w:r w:rsidRPr="00921DE2">
        <w:rPr>
          <w:rFonts w:ascii="楷体" w:eastAsia="楷体" w:hAnsi="楷体" w:hint="eastAsia"/>
        </w:rPr>
        <w:t>生：不是，应该是一切功业未成、壮志未酬的人。</w:t>
      </w:r>
    </w:p>
    <w:p w:rsidR="00921DE2" w:rsidP="00921DE2" w14:paraId="7DBDBB70" w14:textId="77777777">
      <w:pPr>
        <w:ind w:firstLine="420" w:firstLineChars="200"/>
      </w:pPr>
    </w:p>
    <w:p w:rsidR="00921DE2" w:rsidP="00921DE2" w14:paraId="739FBD00" w14:textId="2116AB7E">
      <w:pPr>
        <w:ind w:firstLine="420" w:firstLineChars="200"/>
      </w:pPr>
      <w:r>
        <w:rPr>
          <w:rFonts w:hint="eastAsia"/>
        </w:rPr>
        <w:t>师：杜甫这英雄的泪水包含着几层深情</w:t>
      </w:r>
      <w:r>
        <w:t>?给</w:t>
      </w:r>
      <w:r>
        <w:rPr>
          <w:rFonts w:hint="eastAsia"/>
        </w:rPr>
        <w:t>大家</w:t>
      </w:r>
      <w:r>
        <w:t>3分钟时间，小组讨论一下。(小组讨论)</w:t>
      </w:r>
    </w:p>
    <w:p w:rsidR="00921DE2" w:rsidRPr="00921DE2" w:rsidP="00921DE2" w14:paraId="3D7733E3" w14:textId="57E4800D">
      <w:pPr>
        <w:ind w:firstLine="420" w:firstLineChars="200"/>
        <w:rPr>
          <w:rFonts w:ascii="楷体" w:eastAsia="楷体" w:hAnsi="楷体"/>
        </w:rPr>
      </w:pPr>
      <w:r w:rsidRPr="00921DE2">
        <w:rPr>
          <w:rFonts w:ascii="楷体" w:eastAsia="楷体" w:hAnsi="楷体" w:hint="eastAsia"/>
        </w:rPr>
        <w:t>生：惋惜之情，对诸葛亮功业未竞，壮志未酬的惋惜。哀叹之情，对自己身世漂浮，屡不得志，个人抱负无法实现的哀叹。希冀之情，他的深情不仅是对诸葛亮一人，而是通过表达对武侯的敬仰和怀念，表达出希望当世能有挽救大唐危局的良相之才。</w:t>
      </w:r>
    </w:p>
    <w:p w:rsidR="00921DE2" w:rsidP="00921DE2" w14:paraId="340208C7" w14:textId="77777777">
      <w:pPr>
        <w:ind w:firstLine="420" w:firstLineChars="200"/>
      </w:pPr>
    </w:p>
    <w:p w:rsidR="00921DE2" w:rsidP="00921DE2" w14:paraId="3EE4236F" w14:textId="72CCC081">
      <w:pPr>
        <w:ind w:firstLine="420" w:firstLineChars="200"/>
      </w:pPr>
      <w:r>
        <w:rPr>
          <w:rFonts w:hint="eastAsia"/>
        </w:rPr>
        <w:t>师：杜甫的伟大之处也正在于此呀，直到此时还心系天下，挂怀社稷。</w:t>
      </w:r>
    </w:p>
    <w:p w:rsidR="00921DE2" w:rsidP="00921DE2" w14:paraId="699AC591" w14:textId="4D179422">
      <w:pPr>
        <w:ind w:firstLine="420" w:firstLineChars="200"/>
      </w:pPr>
      <w:r>
        <w:rPr>
          <w:rFonts w:hint="eastAsia"/>
        </w:rPr>
        <w:t>师：这节课，我们通过“寻”和“泪”两个字梳理了这首诗。“寻”字入手，尽显钦慕崇仰之情，而直到最后泪流满襟，将自己的深情表达得淋漓尽致。最后让我们饱含深情地再一次齐声朗诵这首千古名篇《蜀相》，结束我们今天的课程。</w:t>
      </w:r>
    </w:p>
    <w:p w:rsidR="00921DE2" w:rsidP="00921DE2" w14:paraId="7512F591" w14:textId="77777777">
      <w:pPr>
        <w:ind w:firstLine="420" w:firstLineChars="200"/>
      </w:pPr>
    </w:p>
    <w:p w:rsidR="00921DE2" w:rsidP="00921DE2" w14:paraId="4FA96C13" w14:textId="1C9AAE07">
      <w:pPr>
        <w:ind w:firstLine="420" w:firstLineChars="200"/>
      </w:pPr>
      <w:r>
        <w:rPr>
          <w:rFonts w:hint="eastAsia"/>
        </w:rPr>
        <w:t>作业：与课后链接《武侯祠》对比阅读，分析异同之处。</w:t>
      </w:r>
    </w:p>
    <w:p w:rsidR="00921DE2" w:rsidP="00921DE2" w14:paraId="7BEA9F96" w14:textId="72F92A0F">
      <w:pPr>
        <w:ind w:firstLine="420" w:firstLineChars="200"/>
      </w:pPr>
    </w:p>
    <w:p w:rsidR="00921DE2" w:rsidP="00921DE2" w14:paraId="5BCF894B" w14:textId="43D2E839">
      <w:pPr>
        <w:ind w:firstLine="420" w:firstLineChars="200"/>
      </w:pPr>
    </w:p>
    <w:p w:rsidR="00921DE2" w:rsidP="00921DE2" w14:paraId="0D23B4B7" w14:textId="77777777">
      <w:pPr>
        <w:ind w:firstLine="420" w:firstLineChars="200"/>
      </w:pPr>
    </w:p>
    <w:sectPr>
      <w:headerReference w:type="firs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8209"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773"/>
    <w:rsid w:val="00921DE2"/>
    <w:rsid w:val="009A6F89"/>
    <w:rsid w:val="009C55C2"/>
    <w:rsid w:val="00A7177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4EE02054-5B3D-43AB-96DD-F933BB84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Char"/>
    <w:uiPriority w:val="11"/>
    <w:qFormat/>
    <w:rsid w:val="00921DE2"/>
    <w:pPr>
      <w:spacing w:before="240" w:after="60" w:line="312" w:lineRule="auto"/>
      <w:jc w:val="center"/>
      <w:outlineLvl w:val="1"/>
    </w:pPr>
    <w:rPr>
      <w:b/>
      <w:bCs/>
      <w:kern w:val="28"/>
      <w:sz w:val="32"/>
      <w:szCs w:val="32"/>
    </w:rPr>
  </w:style>
  <w:style w:type="character" w:customStyle="1" w:styleId="Char">
    <w:name w:val="副标题 Char"/>
    <w:basedOn w:val="DefaultParagraphFont"/>
    <w:link w:val="Subtitle"/>
    <w:uiPriority w:val="11"/>
    <w:rsid w:val="00921DE2"/>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皮皮鲁啊啊</dc:creator>
  <cp:lastModifiedBy>学科网(Zxxk.com)</cp:lastModifiedBy>
  <cp:revision>2</cp:revision>
  <dcterms:created xsi:type="dcterms:W3CDTF">2021-06-16T02:44:00Z</dcterms:created>
  <dcterms:modified xsi:type="dcterms:W3CDTF">2021-06-16T02:44:00Z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